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B5" w:rsidRPr="005C3C70" w:rsidRDefault="001570B5" w:rsidP="005C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70">
        <w:rPr>
          <w:rFonts w:ascii="Times New Roman" w:hAnsi="Times New Roman" w:cs="Times New Roman"/>
          <w:b/>
          <w:sz w:val="28"/>
          <w:szCs w:val="28"/>
        </w:rPr>
        <w:t>Informacje dodatkowe:</w:t>
      </w:r>
    </w:p>
    <w:p w:rsidR="001570B5" w:rsidRPr="005C3C70" w:rsidRDefault="001570B5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Budynek szkoły:</w:t>
      </w:r>
    </w:p>
    <w:p w:rsidR="001570B5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murowany</w:t>
      </w:r>
    </w:p>
    <w:p w:rsidR="001570B5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rok budowy 1929</w:t>
      </w:r>
    </w:p>
    <w:p w:rsidR="001570B5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 xml:space="preserve">dach drewniany pokryty papą, remont dachu lipiec 2019 </w:t>
      </w:r>
    </w:p>
    <w:p w:rsidR="00CD049D" w:rsidRPr="005C3C70" w:rsidRDefault="001570B5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Budynek hali sportowej:</w:t>
      </w:r>
    </w:p>
    <w:p w:rsidR="00CD049D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murowany</w:t>
      </w:r>
    </w:p>
    <w:p w:rsidR="00CD049D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rok budowy 2009</w:t>
      </w:r>
    </w:p>
    <w:p w:rsidR="001570B5" w:rsidRPr="005C3C70" w:rsidRDefault="001570B5" w:rsidP="005C3C70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C70">
        <w:rPr>
          <w:rFonts w:ascii="Times New Roman" w:hAnsi="Times New Roman" w:cs="Times New Roman"/>
          <w:sz w:val="28"/>
          <w:szCs w:val="28"/>
        </w:rPr>
        <w:t>dach metalowy wypełniony wełną mineralną, pokryty blachą, częściowo papą termozgrzewalną, remont dachu z papą – wrzesień 2019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Wykazany w załączniku sprzęt elektroniczny nie jest starszy niż 10 lat.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W budynku jest zainstalowany system alarmowy.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Nie ma systemów przeciwpożarowych.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Na poddaszu nie jest składowane mienie. Nie ma instalacji elektrycznej i gazowej.</w:t>
      </w:r>
    </w:p>
    <w:p w:rsidR="005C3C70" w:rsidRPr="005C3C70" w:rsidRDefault="005C3C70" w:rsidP="005C3C70">
      <w:pPr>
        <w:pStyle w:val="default-style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Pomieszczenie gospodarcze jest to budynek przylegający do głównego budynku szkoły.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Po roku 1997 nie było powodzi.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W ostatnich trzech latach wystąpiły następujące szkody: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 xml:space="preserve">zalanie magazynu broni w wyniku awarii </w:t>
      </w:r>
      <w:proofErr w:type="spellStart"/>
      <w:r w:rsidRPr="005C3C70">
        <w:rPr>
          <w:sz w:val="28"/>
          <w:szCs w:val="28"/>
        </w:rPr>
        <w:t>wod</w:t>
      </w:r>
      <w:proofErr w:type="spellEnd"/>
      <w:r w:rsidRPr="005C3C70">
        <w:rPr>
          <w:sz w:val="28"/>
          <w:szCs w:val="28"/>
        </w:rPr>
        <w:t>. kan. 1.375,30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zalanie sali w suterenach oraz sufitu w sali na II piętrze w wyniku awarii w wymiennikowni 4.018,96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 xml:space="preserve">zalanie ściany w suterenach w wyniku awarii rury </w:t>
      </w:r>
      <w:proofErr w:type="spellStart"/>
      <w:r w:rsidRPr="005C3C70">
        <w:rPr>
          <w:sz w:val="28"/>
          <w:szCs w:val="28"/>
        </w:rPr>
        <w:t>wod</w:t>
      </w:r>
      <w:proofErr w:type="spellEnd"/>
      <w:r w:rsidRPr="005C3C70">
        <w:rPr>
          <w:sz w:val="28"/>
          <w:szCs w:val="28"/>
        </w:rPr>
        <w:t>. kan. 256,34 zł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z</w:t>
      </w:r>
      <w:r w:rsidRPr="005C3C70">
        <w:rPr>
          <w:sz w:val="28"/>
          <w:szCs w:val="28"/>
        </w:rPr>
        <w:t xml:space="preserve">alanie kuchni w suterenach w wyniku działań pogotowia </w:t>
      </w:r>
      <w:proofErr w:type="spellStart"/>
      <w:r w:rsidRPr="005C3C70">
        <w:rPr>
          <w:sz w:val="28"/>
          <w:szCs w:val="28"/>
        </w:rPr>
        <w:t>wod</w:t>
      </w:r>
      <w:proofErr w:type="spellEnd"/>
      <w:r w:rsidRPr="005C3C70">
        <w:rPr>
          <w:sz w:val="28"/>
          <w:szCs w:val="28"/>
        </w:rPr>
        <w:t>. kan. po awarii instalacji kanalizacyjnej 683,56 zł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zalanie pomieszczenie socjalnego nauczycieli WF i strzelnicy w skutek awarii wężyka doprowadzającego wodę do kranu 11.894,57 zł.</w:t>
      </w:r>
    </w:p>
    <w:p w:rsidR="005C3C70" w:rsidRPr="005C3C70" w:rsidRDefault="005C3C70" w:rsidP="005C3C70">
      <w:pPr>
        <w:pStyle w:val="ox-ad294bf758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 xml:space="preserve">zalanie ściany w suterenach w wyniku awarii rury </w:t>
      </w:r>
      <w:proofErr w:type="spellStart"/>
      <w:r w:rsidRPr="005C3C70">
        <w:rPr>
          <w:sz w:val="28"/>
          <w:szCs w:val="28"/>
        </w:rPr>
        <w:t>wod</w:t>
      </w:r>
      <w:proofErr w:type="spellEnd"/>
      <w:r w:rsidRPr="005C3C70">
        <w:rPr>
          <w:sz w:val="28"/>
          <w:szCs w:val="28"/>
        </w:rPr>
        <w:t>. kan. 2329,28 zł</w:t>
      </w:r>
    </w:p>
    <w:p w:rsidR="005C3C70" w:rsidRPr="005C3C70" w:rsidRDefault="005C3C70" w:rsidP="005C3C70">
      <w:pPr>
        <w:pStyle w:val="ox-ad294bf758-default-style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Szkoła nie prowadzi działalności gospodarczej. Nie ma obrotów. Jest jednostką budżetową.</w:t>
      </w:r>
    </w:p>
    <w:p w:rsidR="005C3C70" w:rsidRPr="005C3C70" w:rsidRDefault="005C3C70" w:rsidP="005C3C70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 xml:space="preserve">Budynki posiadają odbiór techniczny i wszystkie aktualne przewidziane przepisami prawa przeglądy. W ostatnich 20 latach zostało wymienione CO, okna, częściowo instalacja elektryczna, bieżące remonty dachu, remonty </w:t>
      </w:r>
      <w:proofErr w:type="spellStart"/>
      <w:r w:rsidRPr="005C3C70">
        <w:rPr>
          <w:sz w:val="28"/>
          <w:szCs w:val="28"/>
        </w:rPr>
        <w:t>sal</w:t>
      </w:r>
      <w:proofErr w:type="spellEnd"/>
      <w:r w:rsidRPr="005C3C70">
        <w:rPr>
          <w:sz w:val="28"/>
          <w:szCs w:val="28"/>
        </w:rPr>
        <w:t>, korytarzy i toalet.</w:t>
      </w:r>
    </w:p>
    <w:p w:rsidR="005C3C70" w:rsidRPr="005C3C70" w:rsidRDefault="005C3C70" w:rsidP="005C3C70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Jest możliwe tylko rozbicie wartości na :</w:t>
      </w:r>
    </w:p>
    <w:p w:rsidR="005C3C70" w:rsidRPr="005C3C70" w:rsidRDefault="005C3C70" w:rsidP="005C3C70">
      <w:pPr>
        <w:pStyle w:val="NormalnyWeb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składnik budowlany 8.342.789,96 zł</w:t>
      </w:r>
    </w:p>
    <w:p w:rsidR="005C3C70" w:rsidRPr="005C3C70" w:rsidRDefault="005C3C70" w:rsidP="005C3C70">
      <w:pPr>
        <w:pStyle w:val="ox-c38c51f4d5-default-style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ORLIK 1389.407,57 zł.</w:t>
      </w:r>
    </w:p>
    <w:p w:rsidR="005C3C70" w:rsidRPr="005C3C70" w:rsidRDefault="005C3C70" w:rsidP="005C3C70">
      <w:pPr>
        <w:pStyle w:val="ox-c38c51f4d5-default-style"/>
        <w:spacing w:before="0" w:beforeAutospacing="0" w:after="0" w:afterAutospacing="0"/>
        <w:ind w:left="720"/>
        <w:rPr>
          <w:sz w:val="28"/>
          <w:szCs w:val="28"/>
        </w:rPr>
      </w:pPr>
      <w:r w:rsidRPr="005C3C70">
        <w:rPr>
          <w:sz w:val="28"/>
          <w:szCs w:val="28"/>
        </w:rPr>
        <w:t>Podana wartość jest wartością księgową brutto.</w:t>
      </w:r>
    </w:p>
    <w:p w:rsidR="005C3C70" w:rsidRPr="005C3C70" w:rsidRDefault="005C3C70" w:rsidP="005C3C70">
      <w:pPr>
        <w:pStyle w:val="ox-c38c51f4d5-default-style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 xml:space="preserve">Budynki są stale użytkowane. </w:t>
      </w:r>
    </w:p>
    <w:p w:rsidR="005C3C70" w:rsidRPr="005C3C70" w:rsidRDefault="005C3C70" w:rsidP="005C3C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C70">
        <w:rPr>
          <w:rFonts w:ascii="Times New Roman" w:hAnsi="Times New Roman" w:cs="Times New Roman"/>
          <w:sz w:val="28"/>
          <w:szCs w:val="28"/>
        </w:rPr>
        <w:t>Oferta może dodatkowo zawierać OC z tyt. prowadzenia placówki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70" w:rsidRPr="005C3C70" w:rsidRDefault="005C3C70" w:rsidP="005C3C70">
      <w:pPr>
        <w:pStyle w:val="ox-c38c51f4d5-default-style"/>
        <w:spacing w:before="0" w:beforeAutospacing="0" w:after="0" w:afterAutospacing="0"/>
        <w:ind w:left="357"/>
        <w:rPr>
          <w:sz w:val="28"/>
          <w:szCs w:val="28"/>
        </w:rPr>
      </w:pPr>
      <w:r w:rsidRPr="005C3C70">
        <w:rPr>
          <w:sz w:val="28"/>
          <w:szCs w:val="28"/>
        </w:rPr>
        <w:t>W szkole jest zatrudnionych 61 pracowników, w tym 49 nauczycieli i 12 pracowników administracyjno-obsługowych. Jest 506 uczniów. Suma gwarancyjna OC 100 000,00 zł. Zakres m.in. OC z tyt. prowadzenia działalności, OC z tyt.</w:t>
      </w:r>
      <w:r>
        <w:rPr>
          <w:sz w:val="28"/>
          <w:szCs w:val="28"/>
        </w:rPr>
        <w:t xml:space="preserve"> posiadania mienia i szkody wod.-</w:t>
      </w:r>
      <w:r w:rsidRPr="005C3C70">
        <w:rPr>
          <w:sz w:val="28"/>
          <w:szCs w:val="28"/>
        </w:rPr>
        <w:t>kan. Placówka nie prowadzi stołówki.</w:t>
      </w:r>
    </w:p>
    <w:p w:rsidR="00A0284F" w:rsidRPr="005C3C70" w:rsidRDefault="005C3C70" w:rsidP="005C3C70">
      <w:pPr>
        <w:pStyle w:val="ox-c38c51f4d5-default-style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5C3C70">
        <w:rPr>
          <w:sz w:val="28"/>
          <w:szCs w:val="28"/>
        </w:rPr>
        <w:t>Ubezpieczenie ryzyka kradzieży z włamaniem oraz rabunku na kwotę 500000,00 zł.</w:t>
      </w:r>
    </w:p>
    <w:sectPr w:rsidR="00A0284F" w:rsidRPr="005C3C70" w:rsidSect="005C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1F9"/>
    <w:multiLevelType w:val="hybridMultilevel"/>
    <w:tmpl w:val="576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A777D"/>
    <w:multiLevelType w:val="multilevel"/>
    <w:tmpl w:val="748EE9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5"/>
    <w:rsid w:val="001570B5"/>
    <w:rsid w:val="0018679B"/>
    <w:rsid w:val="003633FC"/>
    <w:rsid w:val="005C3C70"/>
    <w:rsid w:val="00A0284F"/>
    <w:rsid w:val="00C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0B5"/>
    <w:pPr>
      <w:ind w:left="720"/>
      <w:contextualSpacing/>
    </w:pPr>
    <w:rPr>
      <w:rFonts w:eastAsiaTheme="minorHAnsi"/>
      <w:lang w:eastAsia="en-US"/>
    </w:rPr>
  </w:style>
  <w:style w:type="paragraph" w:customStyle="1" w:styleId="default-style">
    <w:name w:val="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ad294bf758-default-style">
    <w:name w:val="ox-ad294bf758-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c38c51f4d5-default-style">
    <w:name w:val="ox-c38c51f4d5-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0B5"/>
    <w:pPr>
      <w:ind w:left="720"/>
      <w:contextualSpacing/>
    </w:pPr>
    <w:rPr>
      <w:rFonts w:eastAsiaTheme="minorHAnsi"/>
      <w:lang w:eastAsia="en-US"/>
    </w:rPr>
  </w:style>
  <w:style w:type="paragraph" w:customStyle="1" w:styleId="default-style">
    <w:name w:val="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ad294bf758-default-style">
    <w:name w:val="ox-ad294bf758-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c38c51f4d5-default-style">
    <w:name w:val="ox-c38c51f4d5-default-style"/>
    <w:basedOn w:val="Normalny"/>
    <w:rsid w:val="005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2</cp:revision>
  <cp:lastPrinted>2019-09-18T12:07:00Z</cp:lastPrinted>
  <dcterms:created xsi:type="dcterms:W3CDTF">2019-09-19T05:51:00Z</dcterms:created>
  <dcterms:modified xsi:type="dcterms:W3CDTF">2019-09-19T05:51:00Z</dcterms:modified>
</cp:coreProperties>
</file>