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6643" w:rsidRPr="00DA6643" w:rsidTr="00DA6643">
        <w:tc>
          <w:tcPr>
            <w:tcW w:w="4606" w:type="dxa"/>
          </w:tcPr>
          <w:p w:rsidR="00DA6643" w:rsidRPr="00DA6643" w:rsidRDefault="00DA6643" w:rsidP="00DA6643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A6643" w:rsidRPr="00DA6643" w:rsidRDefault="00F3323B" w:rsidP="003C26D6">
            <w:pPr>
              <w:spacing w:befor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C26D6">
              <w:rPr>
                <w:sz w:val="24"/>
                <w:szCs w:val="24"/>
              </w:rPr>
              <w:t>2</w:t>
            </w:r>
          </w:p>
        </w:tc>
      </w:tr>
    </w:tbl>
    <w:p w:rsidR="00DD6E31" w:rsidRPr="00940C9F" w:rsidRDefault="00FF5480" w:rsidP="00FF5480">
      <w:pPr>
        <w:tabs>
          <w:tab w:val="left" w:pos="3402"/>
        </w:tabs>
        <w:spacing w:before="120"/>
        <w:jc w:val="center"/>
        <w:rPr>
          <w:b/>
          <w:sz w:val="32"/>
          <w:szCs w:val="32"/>
        </w:rPr>
      </w:pPr>
      <w:r w:rsidRPr="00940C9F">
        <w:rPr>
          <w:b/>
          <w:sz w:val="32"/>
          <w:szCs w:val="32"/>
        </w:rPr>
        <w:t>Umowa nr</w:t>
      </w:r>
      <w:r w:rsidRPr="00940C9F">
        <w:rPr>
          <w:sz w:val="32"/>
          <w:szCs w:val="32"/>
          <w:u w:val="dotted"/>
        </w:rPr>
        <w:tab/>
      </w:r>
    </w:p>
    <w:p w:rsidR="00226B48" w:rsidRDefault="00940C9F" w:rsidP="00FF5480">
      <w:pPr>
        <w:tabs>
          <w:tab w:val="right" w:pos="3402"/>
          <w:tab w:val="left" w:pos="3686"/>
        </w:tabs>
        <w:spacing w:before="36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F5480">
        <w:rPr>
          <w:sz w:val="24"/>
          <w:szCs w:val="24"/>
        </w:rPr>
        <w:t>awarta dnia</w:t>
      </w:r>
      <w:r w:rsidR="00F3323B">
        <w:rPr>
          <w:sz w:val="24"/>
          <w:szCs w:val="24"/>
        </w:rPr>
        <w:t>:</w:t>
      </w:r>
      <w:r w:rsidR="00FF5480" w:rsidRPr="00FF5480">
        <w:rPr>
          <w:sz w:val="24"/>
          <w:szCs w:val="24"/>
          <w:u w:val="dotted"/>
        </w:rPr>
        <w:tab/>
      </w:r>
      <w:sdt>
        <w:sdtPr>
          <w:rPr>
            <w:b/>
            <w:sz w:val="24"/>
            <w:szCs w:val="24"/>
            <w:u w:val="dotted"/>
          </w:rPr>
          <w:id w:val="53510863"/>
          <w:placeholder>
            <w:docPart w:val="26B9E6B4F205486D89CCBCFD553EF5FA"/>
          </w:placeholder>
          <w:showingPlcHdr/>
        </w:sdtPr>
        <w:sdtEndPr>
          <w:rPr>
            <w:b w:val="0"/>
          </w:rPr>
        </w:sdtEndPr>
        <w:sdtContent/>
      </w:sdt>
      <w:r w:rsidR="00FF5480" w:rsidRPr="00FF5480">
        <w:rPr>
          <w:sz w:val="24"/>
          <w:szCs w:val="24"/>
          <w:u w:val="dotted"/>
        </w:rPr>
        <w:tab/>
      </w:r>
      <w:r w:rsidR="00FF5480" w:rsidRPr="00FF5480">
        <w:rPr>
          <w:sz w:val="24"/>
          <w:szCs w:val="24"/>
        </w:rPr>
        <w:t>w Lublińcu</w:t>
      </w:r>
      <w:r w:rsidR="00FF5480">
        <w:rPr>
          <w:sz w:val="24"/>
          <w:szCs w:val="24"/>
        </w:rPr>
        <w:t xml:space="preserve"> pomiędzy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FF5480">
        <w:rPr>
          <w:b/>
          <w:sz w:val="24"/>
          <w:szCs w:val="24"/>
        </w:rPr>
        <w:t xml:space="preserve">Powiatem Lublinieckim </w:t>
      </w:r>
      <w:r>
        <w:rPr>
          <w:b/>
          <w:sz w:val="24"/>
          <w:szCs w:val="24"/>
        </w:rPr>
        <w:t>–</w:t>
      </w:r>
      <w:r w:rsidRPr="00FF5480">
        <w:rPr>
          <w:b/>
          <w:sz w:val="24"/>
          <w:szCs w:val="24"/>
        </w:rPr>
        <w:t xml:space="preserve"> Zespołem Szkół nr 1 im. Adama Mickiewicza w Lublińcu 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FF5480">
        <w:rPr>
          <w:b/>
          <w:sz w:val="24"/>
          <w:szCs w:val="24"/>
        </w:rPr>
        <w:t xml:space="preserve">ul. Sobieskiego 22, 42-700 Lubliniec, NIP 5751885800, 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FF5480">
        <w:rPr>
          <w:sz w:val="24"/>
          <w:szCs w:val="24"/>
        </w:rPr>
        <w:t>reprezentowanym przez</w:t>
      </w:r>
      <w:r w:rsidRPr="00FF5480">
        <w:rPr>
          <w:b/>
          <w:sz w:val="24"/>
          <w:szCs w:val="24"/>
        </w:rPr>
        <w:t xml:space="preserve"> Panią Jadwigę Stroniewską – Dyrektora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FF5480">
        <w:rPr>
          <w:sz w:val="24"/>
          <w:szCs w:val="24"/>
        </w:rPr>
        <w:t>zwanym dalej</w:t>
      </w:r>
      <w:r w:rsidRPr="00FF5480">
        <w:rPr>
          <w:b/>
          <w:sz w:val="24"/>
          <w:szCs w:val="24"/>
        </w:rPr>
        <w:t xml:space="preserve"> Zamawiającym,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ind w:firstLine="567"/>
        <w:rPr>
          <w:b/>
          <w:sz w:val="24"/>
          <w:szCs w:val="24"/>
        </w:rPr>
      </w:pPr>
      <w:r w:rsidRPr="00FF5480">
        <w:rPr>
          <w:b/>
          <w:sz w:val="24"/>
          <w:szCs w:val="24"/>
        </w:rPr>
        <w:t xml:space="preserve">a </w:t>
      </w:r>
    </w:p>
    <w:p w:rsidR="00FF5480" w:rsidRPr="00FF5480" w:rsidRDefault="00FF5480" w:rsidP="00FF5480">
      <w:pPr>
        <w:tabs>
          <w:tab w:val="left" w:pos="5103"/>
        </w:tabs>
        <w:spacing w:line="360" w:lineRule="auto"/>
        <w:ind w:firstLine="567"/>
        <w:rPr>
          <w:b/>
          <w:sz w:val="24"/>
          <w:szCs w:val="24"/>
        </w:rPr>
      </w:pPr>
    </w:p>
    <w:p w:rsidR="00FF5480" w:rsidRDefault="00FF5480" w:rsidP="00FF5480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FF5480">
        <w:rPr>
          <w:sz w:val="24"/>
          <w:szCs w:val="24"/>
        </w:rPr>
        <w:t>reprezentowaną przez:</w:t>
      </w:r>
    </w:p>
    <w:p w:rsidR="007A424E" w:rsidRPr="00FF5480" w:rsidRDefault="007A424E" w:rsidP="00FF5480">
      <w:pPr>
        <w:tabs>
          <w:tab w:val="left" w:pos="5103"/>
        </w:tabs>
        <w:spacing w:line="360" w:lineRule="auto"/>
        <w:rPr>
          <w:sz w:val="24"/>
          <w:szCs w:val="24"/>
        </w:rPr>
      </w:pPr>
    </w:p>
    <w:p w:rsidR="00FF5480" w:rsidRDefault="00FF5480" w:rsidP="00FF5480">
      <w:pPr>
        <w:tabs>
          <w:tab w:val="left" w:pos="5103"/>
        </w:tabs>
        <w:spacing w:line="360" w:lineRule="auto"/>
        <w:rPr>
          <w:b/>
          <w:sz w:val="36"/>
          <w:szCs w:val="24"/>
        </w:rPr>
      </w:pPr>
      <w:r w:rsidRPr="00FF5480">
        <w:rPr>
          <w:sz w:val="24"/>
          <w:szCs w:val="24"/>
        </w:rPr>
        <w:t>zwaną dalej</w:t>
      </w:r>
      <w:r w:rsidRPr="00FF5480">
        <w:rPr>
          <w:b/>
          <w:sz w:val="24"/>
          <w:szCs w:val="24"/>
        </w:rPr>
        <w:t xml:space="preserve"> Wykonawcą.</w:t>
      </w:r>
      <w:r w:rsidR="00226B48" w:rsidRPr="00FF5480">
        <w:rPr>
          <w:b/>
          <w:sz w:val="36"/>
          <w:szCs w:val="24"/>
        </w:rPr>
        <w:tab/>
      </w:r>
    </w:p>
    <w:p w:rsidR="00FF5480" w:rsidRPr="00A32DC0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3C26D6" w:rsidRDefault="00FF5480" w:rsidP="003C26D6">
      <w:pPr>
        <w:spacing w:line="360" w:lineRule="auto"/>
        <w:jc w:val="both"/>
        <w:rPr>
          <w:sz w:val="24"/>
          <w:szCs w:val="24"/>
        </w:rPr>
      </w:pPr>
      <w:r w:rsidRPr="003C26D6">
        <w:rPr>
          <w:sz w:val="24"/>
          <w:szCs w:val="24"/>
        </w:rPr>
        <w:t>Niniejszą umowę zawarto bez stosowania przepisów prawo zamówień publicznych.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A32DC0">
        <w:rPr>
          <w:sz w:val="24"/>
          <w:szCs w:val="24"/>
        </w:rPr>
        <w:t xml:space="preserve">Zamawiający zamawia, a Wykonawca przyjmuje do wykonania zadanie: </w:t>
      </w:r>
      <w:r w:rsidRPr="00A32DC0">
        <w:rPr>
          <w:rStyle w:val="Pogrubienie"/>
          <w:sz w:val="24"/>
          <w:szCs w:val="24"/>
        </w:rPr>
        <w:t>„Remont auli w Zespole Szkół nr 1 im. Adama Mickiewicza w Lublińcu”</w:t>
      </w:r>
      <w:r w:rsidRPr="00A32DC0">
        <w:rPr>
          <w:sz w:val="24"/>
          <w:szCs w:val="24"/>
        </w:rPr>
        <w:t>. Dokładny zakres prze</w:t>
      </w:r>
      <w:r w:rsidRPr="00A32DC0">
        <w:rPr>
          <w:sz w:val="24"/>
          <w:szCs w:val="24"/>
        </w:rPr>
        <w:t>d</w:t>
      </w:r>
      <w:r w:rsidRPr="00A32DC0">
        <w:rPr>
          <w:sz w:val="24"/>
          <w:szCs w:val="24"/>
        </w:rPr>
        <w:t>miotu umowy zawiera zapytanie ofertowe stanowiące załącznik nr 1 doumowy.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>Wykonawca zobowiązuje się do wykonania przedmiotu umowy zgodnie z zasadami wi</w:t>
      </w:r>
      <w:r w:rsidRPr="00A32DC0">
        <w:rPr>
          <w:sz w:val="24"/>
          <w:szCs w:val="24"/>
        </w:rPr>
        <w:t>e</w:t>
      </w:r>
      <w:r w:rsidRPr="00A32DC0">
        <w:rPr>
          <w:sz w:val="24"/>
          <w:szCs w:val="24"/>
        </w:rPr>
        <w:t>dzy technicznej i sztuki budowlanej, obowiązującymi przepisami i polskimi no</w:t>
      </w:r>
      <w:r w:rsidRPr="00A32DC0">
        <w:rPr>
          <w:sz w:val="24"/>
          <w:szCs w:val="24"/>
        </w:rPr>
        <w:t>r</w:t>
      </w:r>
      <w:r w:rsidRPr="00A32DC0">
        <w:rPr>
          <w:sz w:val="24"/>
          <w:szCs w:val="24"/>
        </w:rPr>
        <w:t>mami oraz oddania przedmiotu umowy Zamawiającemu w terminie w niej uzgodni</w:t>
      </w:r>
      <w:r w:rsidRPr="00A32DC0">
        <w:rPr>
          <w:sz w:val="24"/>
          <w:szCs w:val="24"/>
        </w:rPr>
        <w:t>o</w:t>
      </w:r>
      <w:r w:rsidRPr="00A32DC0">
        <w:rPr>
          <w:sz w:val="24"/>
          <w:szCs w:val="24"/>
        </w:rPr>
        <w:t>nym.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pacing w:val="-14"/>
          <w:sz w:val="24"/>
          <w:szCs w:val="24"/>
        </w:rPr>
      </w:pPr>
      <w:r w:rsidRPr="00A32DC0">
        <w:rPr>
          <w:bCs/>
          <w:spacing w:val="-14"/>
          <w:sz w:val="24"/>
          <w:szCs w:val="24"/>
        </w:rPr>
        <w:t>Za termin rozpoczęcia przedmiotu umowy uznany będzie dzień podpisania umowy.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iCs/>
          <w:spacing w:val="-14"/>
          <w:sz w:val="24"/>
          <w:szCs w:val="24"/>
        </w:rPr>
      </w:pPr>
      <w:r w:rsidRPr="00A32DC0">
        <w:rPr>
          <w:spacing w:val="-4"/>
          <w:sz w:val="24"/>
          <w:szCs w:val="24"/>
        </w:rPr>
        <w:t>Wykonawca zobowiązuje się wykonać zamówieni</w:t>
      </w:r>
      <w:r w:rsidR="00940C9F">
        <w:rPr>
          <w:spacing w:val="-4"/>
          <w:sz w:val="24"/>
          <w:szCs w:val="24"/>
        </w:rPr>
        <w:t>e o którym mowa w § 2 do dnia 30</w:t>
      </w:r>
      <w:r w:rsidRPr="00A32DC0">
        <w:rPr>
          <w:spacing w:val="-4"/>
          <w:sz w:val="24"/>
          <w:szCs w:val="24"/>
        </w:rPr>
        <w:t>.07.2021r.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000000" w:rsidRPr="00156E35" w:rsidRDefault="00156E35" w:rsidP="00A45CDF">
      <w:pPr>
        <w:pStyle w:val="Akapitzlist"/>
        <w:numPr>
          <w:ilvl w:val="1"/>
          <w:numId w:val="6"/>
        </w:numPr>
        <w:tabs>
          <w:tab w:val="left" w:pos="18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r w:rsidR="00317094" w:rsidRPr="00156E35">
        <w:rPr>
          <w:sz w:val="24"/>
          <w:szCs w:val="24"/>
          <w:lang w:eastAsia="zh-CN"/>
        </w:rPr>
        <w:t>Wykonawca oświadcza, że zapoznał się z warunkami lokalowymi, a w szczególności</w:t>
      </w:r>
      <w:r w:rsidR="00A45CDF" w:rsidRPr="00156E35">
        <w:rPr>
          <w:sz w:val="24"/>
          <w:szCs w:val="24"/>
          <w:lang w:eastAsia="zh-CN"/>
        </w:rPr>
        <w:t xml:space="preserve"> </w:t>
      </w:r>
      <w:r w:rsidR="00317094" w:rsidRPr="00156E35">
        <w:rPr>
          <w:sz w:val="24"/>
          <w:szCs w:val="24"/>
          <w:lang w:eastAsia="zh-CN"/>
        </w:rPr>
        <w:t>z  niniejszą umową i jest świadom jej treści, wynikających z nich obowiązków i następstw, oraz nie wnosi do nich jakichkolwiek uwag.</w:t>
      </w:r>
    </w:p>
    <w:p w:rsidR="00000000" w:rsidRPr="00A45CDF" w:rsidRDefault="00156E35">
      <w:pPr>
        <w:pStyle w:val="Akapitzlist"/>
        <w:numPr>
          <w:ilvl w:val="1"/>
          <w:numId w:val="6"/>
        </w:numPr>
        <w:tabs>
          <w:tab w:val="left" w:pos="18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 xml:space="preserve">  </w:t>
      </w:r>
      <w:r w:rsidR="00781AB6" w:rsidRPr="00A45CDF">
        <w:rPr>
          <w:sz w:val="24"/>
          <w:szCs w:val="24"/>
        </w:rPr>
        <w:t>Do obowiązków Wykonawcy należy przygotowanie dokumentów do odbioru końcowego (m.in. protokołów z badań instalacji elektrycznej, protokołów z prób szczelności, atesty, certyfikaty), a także uzyskanie niezbędnych opinii właściwych organów (jeśli będą konieczne)</w:t>
      </w:r>
    </w:p>
    <w:p w:rsidR="00000000" w:rsidRPr="00A45CDF" w:rsidRDefault="00156E35">
      <w:pPr>
        <w:pStyle w:val="Akapitzlist"/>
        <w:numPr>
          <w:ilvl w:val="1"/>
          <w:numId w:val="6"/>
        </w:numPr>
        <w:tabs>
          <w:tab w:val="left" w:pos="18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</w:t>
      </w:r>
      <w:r w:rsidR="00781AB6" w:rsidRPr="00A45CDF">
        <w:rPr>
          <w:sz w:val="24"/>
          <w:szCs w:val="24"/>
        </w:rPr>
        <w:t>Wykonawca powinien dostarczyć Zamawiającemu dokumentację powykonawczą w jasnej, przejrzystej formie, w dwóch kompletach, zgodnie z obowiązującymi przepisami nie później niż w dniu zgłoszenia gotowości do odbioru końcowego przedmiotu umowy.</w:t>
      </w:r>
      <w:bookmarkStart w:id="0" w:name="_GoBack"/>
      <w:bookmarkEnd w:id="0"/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A32DC0" w:rsidRDefault="00FF5480" w:rsidP="00A32DC0">
      <w:pPr>
        <w:pStyle w:val="Akapitzlist"/>
        <w:numPr>
          <w:ilvl w:val="1"/>
          <w:numId w:val="6"/>
        </w:numPr>
        <w:tabs>
          <w:tab w:val="right" w:pos="9072"/>
        </w:tabs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 xml:space="preserve">Cena za wykonanie zamówienia, o którym mowa w § 2 wynosi </w:t>
      </w:r>
      <w:r w:rsidR="00A32DC0" w:rsidRPr="00A32DC0">
        <w:rPr>
          <w:sz w:val="24"/>
          <w:szCs w:val="24"/>
          <w:u w:val="dotted"/>
        </w:rPr>
        <w:tab/>
      </w:r>
      <w:r w:rsidRPr="00A32DC0">
        <w:rPr>
          <w:sz w:val="24"/>
          <w:szCs w:val="24"/>
        </w:rPr>
        <w:t>zł brutto</w:t>
      </w:r>
      <w:r w:rsidR="00A32DC0">
        <w:rPr>
          <w:sz w:val="24"/>
          <w:szCs w:val="24"/>
        </w:rPr>
        <w:br/>
      </w:r>
      <w:r w:rsidRPr="00A32DC0">
        <w:rPr>
          <w:sz w:val="24"/>
          <w:szCs w:val="24"/>
        </w:rPr>
        <w:t>(słownie:</w:t>
      </w:r>
      <w:r w:rsidR="00A32DC0" w:rsidRPr="00A32DC0">
        <w:rPr>
          <w:sz w:val="24"/>
          <w:szCs w:val="24"/>
          <w:u w:val="dotted"/>
        </w:rPr>
        <w:tab/>
      </w:r>
      <w:r w:rsidRPr="00A32DC0">
        <w:rPr>
          <w:sz w:val="24"/>
          <w:szCs w:val="24"/>
        </w:rPr>
        <w:t>złotych).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spacing w:val="-4"/>
          <w:sz w:val="24"/>
          <w:szCs w:val="24"/>
        </w:rPr>
      </w:pPr>
      <w:r w:rsidRPr="00A32DC0">
        <w:rPr>
          <w:sz w:val="24"/>
          <w:szCs w:val="24"/>
        </w:rPr>
        <w:t>Kwota określona w ust. 1 jest ceną ryczałtową i obejmuje wykonanie całości prze</w:t>
      </w:r>
      <w:r w:rsidRPr="00A32DC0">
        <w:rPr>
          <w:sz w:val="24"/>
          <w:szCs w:val="24"/>
        </w:rPr>
        <w:t>d</w:t>
      </w:r>
      <w:r w:rsidRPr="00A32DC0">
        <w:rPr>
          <w:sz w:val="24"/>
          <w:szCs w:val="24"/>
        </w:rPr>
        <w:t>miotu zamówienia, o którym mowa w § 2.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>Wynagrodzenie, o którym mowa w ust.1 obejmuje wszelkie ryzyko i odpowiedzia</w:t>
      </w:r>
      <w:r w:rsidRPr="00A32DC0">
        <w:rPr>
          <w:sz w:val="24"/>
          <w:szCs w:val="24"/>
        </w:rPr>
        <w:t>l</w:t>
      </w:r>
      <w:r w:rsidRPr="00A32DC0">
        <w:rPr>
          <w:sz w:val="24"/>
          <w:szCs w:val="24"/>
        </w:rPr>
        <w:t>ność Wykonawcy za prawidłowe oszacowanie wszystkich kosztów związanych z w</w:t>
      </w:r>
      <w:r w:rsidRPr="00A32DC0">
        <w:rPr>
          <w:sz w:val="24"/>
          <w:szCs w:val="24"/>
        </w:rPr>
        <w:t>y</w:t>
      </w:r>
      <w:r w:rsidRPr="00A32DC0">
        <w:rPr>
          <w:sz w:val="24"/>
          <w:szCs w:val="24"/>
        </w:rPr>
        <w:t>konaniem przedmiotu zamówienia.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A32DC0">
        <w:rPr>
          <w:bCs/>
          <w:sz w:val="24"/>
          <w:szCs w:val="24"/>
        </w:rPr>
        <w:t>Podstawą do wystawienia faktury będzie protokół odbioru robót bez zastrzeżeń po</w:t>
      </w:r>
      <w:r w:rsidRPr="00A32DC0">
        <w:rPr>
          <w:bCs/>
          <w:sz w:val="24"/>
          <w:szCs w:val="24"/>
        </w:rPr>
        <w:t>d</w:t>
      </w:r>
      <w:r w:rsidRPr="00A32DC0">
        <w:rPr>
          <w:bCs/>
          <w:sz w:val="24"/>
          <w:szCs w:val="24"/>
        </w:rPr>
        <w:t>pisany przez Zamawiającego i Wykonawcę.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A32DC0">
        <w:rPr>
          <w:sz w:val="24"/>
          <w:szCs w:val="24"/>
        </w:rPr>
        <w:t>Wynagrodzenie płatne będzie przelewem, na wskazany przez Wykonawcę rachunek ba</w:t>
      </w:r>
      <w:r w:rsidRPr="00A32DC0">
        <w:rPr>
          <w:sz w:val="24"/>
          <w:szCs w:val="24"/>
        </w:rPr>
        <w:t>n</w:t>
      </w:r>
      <w:r w:rsidRPr="00A32DC0">
        <w:rPr>
          <w:sz w:val="24"/>
          <w:szCs w:val="24"/>
        </w:rPr>
        <w:t>kowy, w ciągu 14 dni, od daty doręczenia Zamawiającemu prawidłowo wystawionej fa</w:t>
      </w:r>
      <w:r w:rsidRPr="00A32DC0">
        <w:rPr>
          <w:sz w:val="24"/>
          <w:szCs w:val="24"/>
        </w:rPr>
        <w:t>k</w:t>
      </w:r>
      <w:r w:rsidRPr="00A32DC0">
        <w:rPr>
          <w:sz w:val="24"/>
          <w:szCs w:val="24"/>
        </w:rPr>
        <w:t>tury VAT, pod warunkiem, że rachunek ten na dzień zlecenia przelewu widnieje w wyk</w:t>
      </w:r>
      <w:r w:rsidRPr="00A32DC0">
        <w:rPr>
          <w:sz w:val="24"/>
          <w:szCs w:val="24"/>
        </w:rPr>
        <w:t>a</w:t>
      </w:r>
      <w:r w:rsidRPr="00A32DC0">
        <w:rPr>
          <w:sz w:val="24"/>
          <w:szCs w:val="24"/>
        </w:rPr>
        <w:t>zie podmiotów, o którym mowa w art.96 b ust.1 ustawy o VAT (tzw. biała lista podatn</w:t>
      </w:r>
      <w:r w:rsidRPr="00A32DC0">
        <w:rPr>
          <w:sz w:val="24"/>
          <w:szCs w:val="24"/>
        </w:rPr>
        <w:t>i</w:t>
      </w:r>
      <w:r w:rsidRPr="00A32DC0">
        <w:rPr>
          <w:sz w:val="24"/>
          <w:szCs w:val="24"/>
        </w:rPr>
        <w:t>ków VAT). W przypadku braku rachunku bankowego znajdującego się na białej liście, zapłata faktury zostanie wstrzymana do czasu jego pojawienia się na białej liście. Do cz</w:t>
      </w:r>
      <w:r w:rsidRPr="00A32DC0">
        <w:rPr>
          <w:sz w:val="24"/>
          <w:szCs w:val="24"/>
        </w:rPr>
        <w:t>a</w:t>
      </w:r>
      <w:r w:rsidRPr="00A32DC0">
        <w:rPr>
          <w:sz w:val="24"/>
          <w:szCs w:val="24"/>
        </w:rPr>
        <w:t>su pojawienia się rachunku bankowego Wykonawcy na białej liście nie biegnie termin z</w:t>
      </w:r>
      <w:r w:rsidRPr="00A32DC0">
        <w:rPr>
          <w:sz w:val="24"/>
          <w:szCs w:val="24"/>
        </w:rPr>
        <w:t>a</w:t>
      </w:r>
      <w:r w:rsidRPr="00A32DC0">
        <w:rPr>
          <w:sz w:val="24"/>
          <w:szCs w:val="24"/>
        </w:rPr>
        <w:t>płaty należności. Obowiązek powiadomienia o ujęciu r</w:t>
      </w:r>
      <w:r w:rsidRPr="00A32DC0">
        <w:rPr>
          <w:sz w:val="24"/>
          <w:szCs w:val="24"/>
        </w:rPr>
        <w:t>a</w:t>
      </w:r>
      <w:r w:rsidRPr="00A32DC0">
        <w:rPr>
          <w:sz w:val="24"/>
          <w:szCs w:val="24"/>
        </w:rPr>
        <w:t>chunku na białej liście spoczywa na Wykonawcy.</w:t>
      </w:r>
    </w:p>
    <w:p w:rsidR="003C26D6" w:rsidRDefault="003C26D6" w:rsidP="00A32DC0">
      <w:pPr>
        <w:spacing w:line="360" w:lineRule="auto"/>
        <w:jc w:val="both"/>
        <w:rPr>
          <w:sz w:val="24"/>
          <w:szCs w:val="24"/>
        </w:rPr>
      </w:pPr>
    </w:p>
    <w:p w:rsidR="00FF5480" w:rsidRPr="00A32DC0" w:rsidRDefault="00FF5480" w:rsidP="00A32DC0">
      <w:p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 xml:space="preserve">Dane do faktury : </w:t>
      </w:r>
    </w:p>
    <w:p w:rsidR="00FF5480" w:rsidRPr="00FF5480" w:rsidRDefault="00FF5480" w:rsidP="00A32DC0">
      <w:pPr>
        <w:pStyle w:val="Akapitzlist"/>
        <w:tabs>
          <w:tab w:val="left" w:pos="1843"/>
        </w:tabs>
        <w:spacing w:line="360" w:lineRule="auto"/>
        <w:rPr>
          <w:i/>
          <w:sz w:val="24"/>
          <w:szCs w:val="24"/>
        </w:rPr>
      </w:pPr>
      <w:r w:rsidRPr="00FF5480">
        <w:rPr>
          <w:i/>
          <w:sz w:val="24"/>
          <w:szCs w:val="24"/>
        </w:rPr>
        <w:t>Nabywca:</w:t>
      </w:r>
      <w:r w:rsidR="00A32DC0">
        <w:rPr>
          <w:i/>
          <w:sz w:val="24"/>
          <w:szCs w:val="24"/>
        </w:rPr>
        <w:tab/>
      </w:r>
      <w:r w:rsidRPr="00FF5480">
        <w:rPr>
          <w:b/>
          <w:sz w:val="24"/>
          <w:szCs w:val="24"/>
        </w:rPr>
        <w:t xml:space="preserve">Powiat Lubliniecki </w:t>
      </w:r>
    </w:p>
    <w:p w:rsidR="00FF5480" w:rsidRPr="00FF5480" w:rsidRDefault="00A32DC0" w:rsidP="00A32DC0">
      <w:pPr>
        <w:tabs>
          <w:tab w:val="left" w:pos="184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5480" w:rsidRPr="00FF5480">
        <w:rPr>
          <w:b/>
          <w:sz w:val="24"/>
          <w:szCs w:val="24"/>
        </w:rPr>
        <w:t>ul. Paderewskiego 7, 42-700 Lubliniec, NIP 5751885800</w:t>
      </w:r>
    </w:p>
    <w:p w:rsidR="00FF5480" w:rsidRPr="00FF5480" w:rsidRDefault="00FF5480" w:rsidP="00A32DC0">
      <w:pPr>
        <w:tabs>
          <w:tab w:val="left" w:pos="1843"/>
        </w:tabs>
        <w:spacing w:line="360" w:lineRule="auto"/>
        <w:ind w:left="709"/>
        <w:rPr>
          <w:i/>
          <w:sz w:val="24"/>
          <w:szCs w:val="24"/>
        </w:rPr>
      </w:pPr>
      <w:r w:rsidRPr="00FF5480">
        <w:rPr>
          <w:i/>
          <w:sz w:val="24"/>
          <w:szCs w:val="24"/>
        </w:rPr>
        <w:t>Odbiorca:</w:t>
      </w:r>
      <w:r w:rsidR="00A32DC0">
        <w:rPr>
          <w:i/>
          <w:sz w:val="24"/>
          <w:szCs w:val="24"/>
        </w:rPr>
        <w:tab/>
      </w:r>
      <w:r w:rsidR="00156E35">
        <w:rPr>
          <w:b/>
          <w:sz w:val="24"/>
          <w:szCs w:val="24"/>
        </w:rPr>
        <w:t>Zespół Szkół</w:t>
      </w:r>
      <w:r w:rsidR="00156E35" w:rsidRPr="00FF5480">
        <w:rPr>
          <w:b/>
          <w:sz w:val="24"/>
          <w:szCs w:val="24"/>
        </w:rPr>
        <w:t xml:space="preserve"> </w:t>
      </w:r>
      <w:r w:rsidRPr="00FF5480">
        <w:rPr>
          <w:b/>
          <w:sz w:val="24"/>
          <w:szCs w:val="24"/>
        </w:rPr>
        <w:t>nr 1 im. Adama Mickiewicza w Lublińcu,</w:t>
      </w:r>
    </w:p>
    <w:p w:rsidR="00FF5480" w:rsidRPr="00FF5480" w:rsidRDefault="00A32DC0" w:rsidP="00A32DC0">
      <w:pPr>
        <w:tabs>
          <w:tab w:val="left" w:pos="184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F5480" w:rsidRPr="00FF5480">
        <w:rPr>
          <w:b/>
          <w:sz w:val="24"/>
          <w:szCs w:val="24"/>
        </w:rPr>
        <w:t>ul. Sobieskiego 22, 42-700 Lubliniec</w:t>
      </w:r>
    </w:p>
    <w:p w:rsidR="00FF5480" w:rsidRPr="00FF5480" w:rsidRDefault="00FF5480" w:rsidP="00A32DC0">
      <w:pPr>
        <w:spacing w:line="360" w:lineRule="auto"/>
        <w:jc w:val="both"/>
        <w:rPr>
          <w:sz w:val="24"/>
          <w:szCs w:val="24"/>
        </w:rPr>
      </w:pPr>
      <w:r w:rsidRPr="00FF5480">
        <w:rPr>
          <w:sz w:val="24"/>
          <w:szCs w:val="24"/>
        </w:rPr>
        <w:t>3. Datą zapłaty faktury będzie data obciążenia konta Zamawiającego.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A32DC0" w:rsidRDefault="00FF5480" w:rsidP="00B77EA4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>Wykonawca ponosi pełną odpowiedzialność za działania i zaniechania wobec osób trz</w:t>
      </w:r>
      <w:r w:rsidRPr="00A32DC0">
        <w:rPr>
          <w:sz w:val="24"/>
          <w:szCs w:val="24"/>
        </w:rPr>
        <w:t>e</w:t>
      </w:r>
      <w:r w:rsidRPr="00A32DC0">
        <w:rPr>
          <w:sz w:val="24"/>
          <w:szCs w:val="24"/>
        </w:rPr>
        <w:t>cich związanych z przedmiotem umowy.</w:t>
      </w:r>
    </w:p>
    <w:p w:rsidR="00FF5480" w:rsidRPr="00A32DC0" w:rsidRDefault="00FF5480" w:rsidP="00940C9F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 xml:space="preserve">Wykonawca </w:t>
      </w:r>
      <w:r w:rsidRPr="00A32DC0">
        <w:rPr>
          <w:sz w:val="24"/>
          <w:szCs w:val="24"/>
          <w:lang w:eastAsia="zh-CN"/>
        </w:rPr>
        <w:t>ponosi odpowiedzialność za bezpieczeństwo robót, mienia i osóbp</w:t>
      </w:r>
      <w:r w:rsidRPr="00A32DC0">
        <w:rPr>
          <w:sz w:val="24"/>
          <w:szCs w:val="24"/>
          <w:lang w:eastAsia="zh-CN"/>
        </w:rPr>
        <w:t>o</w:t>
      </w:r>
      <w:r w:rsidRPr="00A32DC0">
        <w:rPr>
          <w:sz w:val="24"/>
          <w:szCs w:val="24"/>
          <w:lang w:eastAsia="zh-CN"/>
        </w:rPr>
        <w:t>stronnych oraz za porządek podczas wykonywania prac.</w:t>
      </w:r>
    </w:p>
    <w:p w:rsidR="00FF5480" w:rsidRPr="00A32DC0" w:rsidRDefault="00FF5480" w:rsidP="00940C9F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>Wykonawca nie może powierzyć realizacji p</w:t>
      </w:r>
      <w:r w:rsidR="00940C9F">
        <w:rPr>
          <w:sz w:val="24"/>
          <w:szCs w:val="24"/>
        </w:rPr>
        <w:t xml:space="preserve">rzedmiotu umowy ani jego części                </w:t>
      </w:r>
      <w:r w:rsidRPr="00A32DC0">
        <w:rPr>
          <w:sz w:val="24"/>
          <w:szCs w:val="24"/>
        </w:rPr>
        <w:t>podwykonawcom bez pisemnej zgody Zamawiającego.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FF5480" w:rsidRDefault="00FF5480" w:rsidP="00B77EA4">
      <w:pPr>
        <w:tabs>
          <w:tab w:val="left" w:pos="180"/>
          <w:tab w:val="left" w:pos="36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FF5480">
        <w:rPr>
          <w:sz w:val="24"/>
          <w:szCs w:val="24"/>
          <w:lang w:eastAsia="zh-CN"/>
        </w:rPr>
        <w:t xml:space="preserve">Wykonawca jest odpowiedzialny za wszystkie szkody powstałe w mieniu Zamawiającego wyrządzone w okresie prowadzenia prac do odbioru przedmiotu umowy. Wykonawca winien bez zwłoki, na własny koszt naprawić wszystkie szkody. 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A32DC0">
        <w:rPr>
          <w:sz w:val="24"/>
          <w:szCs w:val="24"/>
        </w:rPr>
        <w:t>Wykonawca zapłaci Zamawiającemu karę umowną w przypadku:</w:t>
      </w:r>
    </w:p>
    <w:p w:rsidR="00FF5480" w:rsidRPr="00A32DC0" w:rsidRDefault="00FF5480" w:rsidP="00A32DC0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8"/>
          <w:sz w:val="24"/>
          <w:szCs w:val="24"/>
        </w:rPr>
      </w:pPr>
      <w:r w:rsidRPr="00A32DC0">
        <w:rPr>
          <w:spacing w:val="-6"/>
          <w:sz w:val="24"/>
          <w:szCs w:val="24"/>
        </w:rPr>
        <w:t>zwłoki w wykonaniu umowy w wysokości 0,1%</w:t>
      </w:r>
      <w:r w:rsidRPr="00A32DC0">
        <w:rPr>
          <w:spacing w:val="-7"/>
          <w:sz w:val="24"/>
          <w:szCs w:val="24"/>
        </w:rPr>
        <w:t xml:space="preserve"> wynagrodzenia brutto określonego w § </w:t>
      </w:r>
      <w:r w:rsidR="00B77EA4">
        <w:rPr>
          <w:spacing w:val="-7"/>
          <w:sz w:val="24"/>
          <w:szCs w:val="24"/>
        </w:rPr>
        <w:t>5</w:t>
      </w:r>
      <w:r w:rsidRPr="00A32DC0">
        <w:rPr>
          <w:spacing w:val="-7"/>
          <w:sz w:val="24"/>
          <w:szCs w:val="24"/>
        </w:rPr>
        <w:t xml:space="preserve"> ust. 1 za każdy dzień </w:t>
      </w:r>
      <w:r w:rsidRPr="00A32DC0">
        <w:rPr>
          <w:spacing w:val="-8"/>
          <w:sz w:val="24"/>
          <w:szCs w:val="24"/>
        </w:rPr>
        <w:t>zwłoki,</w:t>
      </w:r>
    </w:p>
    <w:p w:rsidR="00FF5480" w:rsidRPr="00A32DC0" w:rsidRDefault="00FF5480" w:rsidP="00A32DC0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8"/>
          <w:sz w:val="24"/>
          <w:szCs w:val="24"/>
        </w:rPr>
      </w:pPr>
      <w:r w:rsidRPr="00A32DC0">
        <w:rPr>
          <w:spacing w:val="-8"/>
          <w:sz w:val="24"/>
          <w:szCs w:val="24"/>
        </w:rPr>
        <w:t xml:space="preserve">zwłoki w usunięciu wad w wysokości 0,1% wynagrodzenia brutto określonego w § </w:t>
      </w:r>
      <w:r w:rsidR="00B77EA4">
        <w:rPr>
          <w:spacing w:val="-8"/>
          <w:sz w:val="24"/>
          <w:szCs w:val="24"/>
        </w:rPr>
        <w:t>5</w:t>
      </w:r>
      <w:r w:rsidRPr="00A32DC0">
        <w:rPr>
          <w:spacing w:val="-8"/>
          <w:sz w:val="24"/>
          <w:szCs w:val="24"/>
        </w:rPr>
        <w:t xml:space="preserve"> ust. 1 za</w:t>
      </w:r>
      <w:r w:rsidR="00B77EA4">
        <w:rPr>
          <w:spacing w:val="-8"/>
          <w:sz w:val="24"/>
          <w:szCs w:val="24"/>
        </w:rPr>
        <w:t> </w:t>
      </w:r>
      <w:r w:rsidRPr="00A32DC0">
        <w:rPr>
          <w:spacing w:val="-8"/>
          <w:sz w:val="24"/>
          <w:szCs w:val="24"/>
        </w:rPr>
        <w:t xml:space="preserve">każdy dzień zwłoki, </w:t>
      </w:r>
    </w:p>
    <w:p w:rsidR="00FF5480" w:rsidRPr="00A32DC0" w:rsidRDefault="00FF5480" w:rsidP="00A32DC0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A32DC0">
        <w:rPr>
          <w:bCs/>
          <w:spacing w:val="4"/>
          <w:sz w:val="24"/>
          <w:szCs w:val="24"/>
        </w:rPr>
        <w:t>odstąpienia od umowy przez Zamawiającego z przyczyn obciążających Wykona</w:t>
      </w:r>
      <w:r w:rsidRPr="00A32DC0">
        <w:rPr>
          <w:bCs/>
          <w:spacing w:val="4"/>
          <w:sz w:val="24"/>
          <w:szCs w:val="24"/>
        </w:rPr>
        <w:t>w</w:t>
      </w:r>
      <w:r w:rsidRPr="00A32DC0">
        <w:rPr>
          <w:bCs/>
          <w:spacing w:val="4"/>
          <w:sz w:val="24"/>
          <w:szCs w:val="24"/>
        </w:rPr>
        <w:t xml:space="preserve">cę w wysokości 5% wynagrodzenia określonego w § </w:t>
      </w:r>
      <w:r w:rsidR="00B77EA4">
        <w:rPr>
          <w:bCs/>
          <w:spacing w:val="4"/>
          <w:sz w:val="24"/>
          <w:szCs w:val="24"/>
        </w:rPr>
        <w:t>5</w:t>
      </w:r>
      <w:r w:rsidRPr="00A32DC0">
        <w:rPr>
          <w:bCs/>
          <w:spacing w:val="4"/>
          <w:sz w:val="24"/>
          <w:szCs w:val="24"/>
        </w:rPr>
        <w:t xml:space="preserve"> ust. 1.</w:t>
      </w:r>
    </w:p>
    <w:p w:rsidR="00FF5480" w:rsidRPr="00A32DC0" w:rsidRDefault="00FF5480" w:rsidP="00A32DC0">
      <w:pPr>
        <w:pStyle w:val="Akapitzlist"/>
        <w:numPr>
          <w:ilvl w:val="1"/>
          <w:numId w:val="6"/>
        </w:numPr>
        <w:spacing w:line="360" w:lineRule="auto"/>
        <w:jc w:val="both"/>
        <w:rPr>
          <w:spacing w:val="-7"/>
          <w:sz w:val="24"/>
          <w:szCs w:val="24"/>
        </w:rPr>
      </w:pPr>
      <w:r w:rsidRPr="00A32DC0">
        <w:rPr>
          <w:sz w:val="24"/>
          <w:szCs w:val="24"/>
        </w:rPr>
        <w:t>Kara, o której mowa w ust. 1, będzie potrącona z wynagrodzenia Wykonawcy do wysok</w:t>
      </w:r>
      <w:r w:rsidRPr="00A32DC0">
        <w:rPr>
          <w:sz w:val="24"/>
          <w:szCs w:val="24"/>
        </w:rPr>
        <w:t>o</w:t>
      </w:r>
      <w:r w:rsidRPr="00A32DC0">
        <w:rPr>
          <w:sz w:val="24"/>
          <w:szCs w:val="24"/>
        </w:rPr>
        <w:t>ści możliwej do potrącenia, a w pozostałej części Wykonawca zapłaci na wsk</w:t>
      </w:r>
      <w:r w:rsidRPr="00A32DC0">
        <w:rPr>
          <w:sz w:val="24"/>
          <w:szCs w:val="24"/>
        </w:rPr>
        <w:t>a</w:t>
      </w:r>
      <w:r w:rsidRPr="00A32DC0">
        <w:rPr>
          <w:sz w:val="24"/>
          <w:szCs w:val="24"/>
        </w:rPr>
        <w:t>zany przez Zamawiającego rachunek bankowy przelewem, w terminie 14 dni kalendarzowych od</w:t>
      </w:r>
      <w:r w:rsidR="00B77EA4">
        <w:rPr>
          <w:sz w:val="24"/>
          <w:szCs w:val="24"/>
        </w:rPr>
        <w:t> </w:t>
      </w:r>
      <w:r w:rsidRPr="00A32DC0">
        <w:rPr>
          <w:sz w:val="24"/>
          <w:szCs w:val="24"/>
        </w:rPr>
        <w:t xml:space="preserve">dnia doręczenia mu żądania Zamawiającego zapłaty takiej </w:t>
      </w:r>
      <w:r w:rsidRPr="00A32DC0">
        <w:rPr>
          <w:spacing w:val="-7"/>
          <w:sz w:val="24"/>
          <w:szCs w:val="24"/>
        </w:rPr>
        <w:t>kary umo</w:t>
      </w:r>
      <w:r w:rsidRPr="00A32DC0">
        <w:rPr>
          <w:spacing w:val="-7"/>
          <w:sz w:val="24"/>
          <w:szCs w:val="24"/>
        </w:rPr>
        <w:t>w</w:t>
      </w:r>
      <w:r w:rsidRPr="00A32DC0">
        <w:rPr>
          <w:spacing w:val="-7"/>
          <w:sz w:val="24"/>
          <w:szCs w:val="24"/>
        </w:rPr>
        <w:t xml:space="preserve">nej. 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3C26D6" w:rsidRDefault="00FF5480" w:rsidP="003C26D6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C26D6">
        <w:rPr>
          <w:bCs/>
          <w:sz w:val="24"/>
          <w:szCs w:val="24"/>
        </w:rPr>
        <w:t>Wykonawca udziela Zamawiającemu gwarancji jakości robót i użytych materiałów oraz rękojmi za wady na przedmiot umowy. Okres gwarancji oraz rękojmi wynosi 24 miesiące licząc od daty protokolarnego odbioru przedmiotu umowy bez zastrzeżeń i uznania za n</w:t>
      </w:r>
      <w:r w:rsidRPr="003C26D6">
        <w:rPr>
          <w:bCs/>
          <w:sz w:val="24"/>
          <w:szCs w:val="24"/>
        </w:rPr>
        <w:t>a</w:t>
      </w:r>
      <w:r w:rsidRPr="003C26D6">
        <w:rPr>
          <w:bCs/>
          <w:sz w:val="24"/>
          <w:szCs w:val="24"/>
        </w:rPr>
        <w:t>leżycie wykonany.</w:t>
      </w:r>
    </w:p>
    <w:p w:rsidR="00FF5480" w:rsidRPr="003C26D6" w:rsidRDefault="00FF5480" w:rsidP="003C26D6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C26D6">
        <w:rPr>
          <w:bCs/>
          <w:sz w:val="24"/>
          <w:szCs w:val="24"/>
        </w:rPr>
        <w:t>Upływ terminu gwarancji i rękojmi za wady nie zwalnia Wykonawcy z obowiązku us</w:t>
      </w:r>
      <w:r w:rsidRPr="003C26D6">
        <w:rPr>
          <w:bCs/>
          <w:sz w:val="24"/>
          <w:szCs w:val="24"/>
        </w:rPr>
        <w:t>u</w:t>
      </w:r>
      <w:r w:rsidRPr="003C26D6">
        <w:rPr>
          <w:bCs/>
          <w:sz w:val="24"/>
          <w:szCs w:val="24"/>
        </w:rPr>
        <w:t>nięcia wad zgłoszonych przed jej upływem.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3C26D6" w:rsidRDefault="00FF5480" w:rsidP="003C26D6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C26D6">
        <w:rPr>
          <w:bCs/>
          <w:sz w:val="24"/>
          <w:szCs w:val="24"/>
        </w:rPr>
        <w:lastRenderedPageBreak/>
        <w:t>Zamawiający wyznaczy termin odbioru przedmiotu umowy w ciągu 7 dni od daty dor</w:t>
      </w:r>
      <w:r w:rsidRPr="003C26D6">
        <w:rPr>
          <w:bCs/>
          <w:sz w:val="24"/>
          <w:szCs w:val="24"/>
        </w:rPr>
        <w:t>ę</w:t>
      </w:r>
      <w:r w:rsidRPr="003C26D6">
        <w:rPr>
          <w:bCs/>
          <w:sz w:val="24"/>
          <w:szCs w:val="24"/>
        </w:rPr>
        <w:t>czenia Zamawiającemu zawiadomienia o osiągnięciu gotowości odbioru.</w:t>
      </w:r>
    </w:p>
    <w:p w:rsidR="00FF5480" w:rsidRPr="003C26D6" w:rsidRDefault="00FF5480" w:rsidP="003C26D6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C26D6">
        <w:rPr>
          <w:bCs/>
          <w:sz w:val="24"/>
          <w:szCs w:val="24"/>
        </w:rPr>
        <w:t>Z czynności odbioru będzie sporządzony protokół zawierający wszelkie ustalenia dokon</w:t>
      </w:r>
      <w:r w:rsidRPr="003C26D6">
        <w:rPr>
          <w:bCs/>
          <w:sz w:val="24"/>
          <w:szCs w:val="24"/>
        </w:rPr>
        <w:t>a</w:t>
      </w:r>
      <w:r w:rsidRPr="003C26D6">
        <w:rPr>
          <w:bCs/>
          <w:sz w:val="24"/>
          <w:szCs w:val="24"/>
        </w:rPr>
        <w:t>ne w toku odbioru, w tym termin usunięcia ewentualnych wad przedmiotu umowy, w</w:t>
      </w:r>
      <w:r w:rsidRPr="003C26D6">
        <w:rPr>
          <w:bCs/>
          <w:sz w:val="24"/>
          <w:szCs w:val="24"/>
        </w:rPr>
        <w:t>y</w:t>
      </w:r>
      <w:r w:rsidRPr="003C26D6">
        <w:rPr>
          <w:bCs/>
          <w:sz w:val="24"/>
          <w:szCs w:val="24"/>
        </w:rPr>
        <w:t>szczególnionych w protokole.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FF5480" w:rsidRDefault="00FF5480" w:rsidP="00A32DC0">
      <w:pPr>
        <w:spacing w:line="360" w:lineRule="auto"/>
        <w:jc w:val="both"/>
        <w:rPr>
          <w:sz w:val="24"/>
          <w:szCs w:val="24"/>
        </w:rPr>
      </w:pPr>
      <w:r w:rsidRPr="00FF5480">
        <w:rPr>
          <w:sz w:val="24"/>
          <w:szCs w:val="24"/>
        </w:rPr>
        <w:t>W sprawach nieunormowanych umową zastosowanie mają przepisy Kodeksu Cywilnego.</w:t>
      </w:r>
    </w:p>
    <w:p w:rsidR="003C26D6" w:rsidRPr="003C26D6" w:rsidRDefault="003C26D6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3C26D6" w:rsidRDefault="00FF5480" w:rsidP="003C26D6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3C26D6">
        <w:rPr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FF5480" w:rsidRPr="003C26D6" w:rsidRDefault="00FF5480" w:rsidP="003C26D6">
      <w:pPr>
        <w:pStyle w:val="Akapitzlist"/>
        <w:numPr>
          <w:ilvl w:val="1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3C26D6">
        <w:rPr>
          <w:sz w:val="24"/>
          <w:szCs w:val="24"/>
        </w:rPr>
        <w:t>Wykonawca jest zobowiązany do niezwłocznego powiadomienia Zamawiającego o każdej zmianie adresu lub innych danych identyfikujących Wykonawcę zawartych w umowie w</w:t>
      </w:r>
      <w:r w:rsidR="00B77EA4">
        <w:rPr>
          <w:sz w:val="24"/>
          <w:szCs w:val="24"/>
        </w:rPr>
        <w:t> </w:t>
      </w:r>
      <w:r w:rsidRPr="003C26D6">
        <w:rPr>
          <w:sz w:val="24"/>
          <w:szCs w:val="24"/>
        </w:rPr>
        <w:t>formie pisemnej pod rygorem nieważności, przy czym zmiana taka nie stanowi zmiany umowy. W przypadku braku takiego powiadomienia</w:t>
      </w:r>
      <w:r w:rsidR="00B77EA4">
        <w:rPr>
          <w:sz w:val="24"/>
          <w:szCs w:val="24"/>
        </w:rPr>
        <w:t>,</w:t>
      </w:r>
      <w:r w:rsidRPr="003C26D6">
        <w:rPr>
          <w:sz w:val="24"/>
          <w:szCs w:val="24"/>
        </w:rPr>
        <w:t xml:space="preserve"> przesyłka lub wiadomość – w tym zawierająca oświadczenie woli – skierowana na adres Wykonawcy uznawana będzie przez strony za skutecznie doręczoną. 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3C26D6" w:rsidRDefault="00FF5480" w:rsidP="003C26D6">
      <w:pPr>
        <w:spacing w:line="360" w:lineRule="auto"/>
        <w:jc w:val="both"/>
        <w:rPr>
          <w:sz w:val="24"/>
          <w:szCs w:val="24"/>
        </w:rPr>
      </w:pPr>
      <w:r w:rsidRPr="003C26D6">
        <w:rPr>
          <w:sz w:val="24"/>
          <w:szCs w:val="24"/>
        </w:rPr>
        <w:t>Do rozstrzygania sporów wynikłych na tle wykonania umowy właściwy jest Sąd właściwy dla siedziby Zamawiającego.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FF5480" w:rsidRPr="00FF5480" w:rsidRDefault="00FF5480" w:rsidP="00B77EA4">
      <w:pPr>
        <w:pStyle w:val="Tekstpodstawowy2"/>
        <w:numPr>
          <w:ilvl w:val="1"/>
          <w:numId w:val="6"/>
        </w:numPr>
        <w:jc w:val="both"/>
        <w:rPr>
          <w:szCs w:val="24"/>
        </w:rPr>
      </w:pPr>
      <w:r w:rsidRPr="00FF5480">
        <w:rPr>
          <w:szCs w:val="24"/>
        </w:rPr>
        <w:t>Wykonawca zgadza się na przetwarzanie jego danych osobowych dla potrzeb realiz</w:t>
      </w:r>
      <w:r w:rsidRPr="00FF5480">
        <w:rPr>
          <w:szCs w:val="24"/>
        </w:rPr>
        <w:t>a</w:t>
      </w:r>
      <w:r w:rsidRPr="00FF5480">
        <w:rPr>
          <w:szCs w:val="24"/>
        </w:rPr>
        <w:t xml:space="preserve">cji postanowień umowy. </w:t>
      </w:r>
    </w:p>
    <w:p w:rsidR="00FF5480" w:rsidRPr="003C26D6" w:rsidRDefault="00FF5480" w:rsidP="00B77EA4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3C26D6">
        <w:rPr>
          <w:sz w:val="24"/>
          <w:szCs w:val="24"/>
        </w:rPr>
        <w:t>Informacja o przetwarzaniu danych osobowych stanowi załącznik nr 2 do niniejszej um</w:t>
      </w:r>
      <w:r w:rsidRPr="003C26D6">
        <w:rPr>
          <w:sz w:val="24"/>
          <w:szCs w:val="24"/>
        </w:rPr>
        <w:t>o</w:t>
      </w:r>
      <w:r w:rsidRPr="003C26D6">
        <w:rPr>
          <w:sz w:val="24"/>
          <w:szCs w:val="24"/>
        </w:rPr>
        <w:t xml:space="preserve">wy. </w:t>
      </w:r>
    </w:p>
    <w:p w:rsidR="00FF5480" w:rsidRPr="003C26D6" w:rsidRDefault="00FF5480" w:rsidP="003C26D6">
      <w:pPr>
        <w:pStyle w:val="Akapitzlist"/>
        <w:numPr>
          <w:ilvl w:val="0"/>
          <w:numId w:val="6"/>
        </w:numPr>
        <w:spacing w:before="360" w:line="360" w:lineRule="auto"/>
        <w:ind w:left="357" w:hanging="357"/>
        <w:contextualSpacing w:val="0"/>
        <w:jc w:val="center"/>
        <w:rPr>
          <w:bCs/>
          <w:spacing w:val="1"/>
          <w:sz w:val="24"/>
          <w:szCs w:val="24"/>
        </w:rPr>
      </w:pPr>
    </w:p>
    <w:p w:rsidR="003C26D6" w:rsidRPr="00FF5480" w:rsidRDefault="00FF5480" w:rsidP="00A32DC0">
      <w:pPr>
        <w:tabs>
          <w:tab w:val="left" w:pos="567"/>
          <w:tab w:val="left" w:pos="3915"/>
          <w:tab w:val="right" w:pos="3969"/>
          <w:tab w:val="left" w:pos="5103"/>
          <w:tab w:val="right" w:pos="8505"/>
        </w:tabs>
        <w:spacing w:line="360" w:lineRule="auto"/>
        <w:rPr>
          <w:sz w:val="24"/>
          <w:szCs w:val="24"/>
        </w:rPr>
      </w:pPr>
      <w:r w:rsidRPr="00FF5480">
        <w:rPr>
          <w:sz w:val="24"/>
          <w:szCs w:val="24"/>
        </w:rPr>
        <w:t>Umowa została sporządzona w dwóch jednobrzmiących egzemplarzach po jednym dla każdej ze stron.</w:t>
      </w:r>
    </w:p>
    <w:p w:rsidR="00EF3E15" w:rsidRDefault="003C26D6" w:rsidP="00156E35">
      <w:pPr>
        <w:tabs>
          <w:tab w:val="center" w:pos="2268"/>
          <w:tab w:val="right" w:pos="3402"/>
          <w:tab w:val="left" w:pos="4536"/>
          <w:tab w:val="center" w:pos="6804"/>
          <w:tab w:val="right" w:pos="7938"/>
        </w:tabs>
        <w:rPr>
          <w:b/>
          <w:sz w:val="24"/>
          <w:szCs w:val="24"/>
        </w:rPr>
      </w:pPr>
      <w:r w:rsidRPr="003C26D6">
        <w:rPr>
          <w:b/>
          <w:sz w:val="24"/>
          <w:szCs w:val="24"/>
        </w:rPr>
        <w:tab/>
        <w:t>ZAMAWIAJĄCY</w:t>
      </w:r>
      <w:r w:rsidRPr="003C26D6">
        <w:rPr>
          <w:b/>
          <w:sz w:val="24"/>
          <w:szCs w:val="24"/>
        </w:rPr>
        <w:tab/>
      </w:r>
      <w:r w:rsidRPr="003C26D6">
        <w:rPr>
          <w:b/>
          <w:sz w:val="24"/>
          <w:szCs w:val="24"/>
        </w:rPr>
        <w:tab/>
      </w:r>
      <w:r w:rsidRPr="003C26D6">
        <w:rPr>
          <w:b/>
          <w:sz w:val="24"/>
          <w:szCs w:val="24"/>
        </w:rPr>
        <w:tab/>
        <w:t>WYKONAWCA</w:t>
      </w:r>
    </w:p>
    <w:p w:rsidR="00156E35" w:rsidRDefault="00156E35" w:rsidP="00156E35">
      <w:pPr>
        <w:tabs>
          <w:tab w:val="center" w:pos="2268"/>
          <w:tab w:val="right" w:pos="3402"/>
          <w:tab w:val="left" w:pos="4536"/>
          <w:tab w:val="center" w:pos="6804"/>
          <w:tab w:val="right" w:pos="7938"/>
        </w:tabs>
        <w:rPr>
          <w:b/>
          <w:sz w:val="24"/>
          <w:szCs w:val="24"/>
        </w:rPr>
      </w:pPr>
    </w:p>
    <w:p w:rsidR="00156E35" w:rsidRPr="00156E35" w:rsidRDefault="00156E35" w:rsidP="00156E35">
      <w:pPr>
        <w:tabs>
          <w:tab w:val="center" w:pos="2268"/>
          <w:tab w:val="right" w:pos="3402"/>
          <w:tab w:val="left" w:pos="4536"/>
          <w:tab w:val="center" w:pos="6804"/>
          <w:tab w:val="right" w:pos="7938"/>
        </w:tabs>
        <w:rPr>
          <w:b/>
          <w:sz w:val="24"/>
          <w:szCs w:val="24"/>
        </w:rPr>
      </w:pPr>
    </w:p>
    <w:p w:rsidR="00EF3E15" w:rsidRPr="00156E35" w:rsidRDefault="00EF3E15" w:rsidP="00156E35">
      <w:pPr>
        <w:tabs>
          <w:tab w:val="left" w:pos="567"/>
          <w:tab w:val="left" w:pos="3915"/>
          <w:tab w:val="right" w:pos="3969"/>
          <w:tab w:val="left" w:pos="5103"/>
          <w:tab w:val="right" w:pos="8505"/>
        </w:tabs>
        <w:rPr>
          <w:sz w:val="24"/>
          <w:szCs w:val="24"/>
          <w:u w:val="dotted"/>
        </w:rPr>
      </w:pPr>
      <w:r w:rsidRPr="00FF5480">
        <w:rPr>
          <w:sz w:val="24"/>
          <w:szCs w:val="24"/>
        </w:rPr>
        <w:tab/>
      </w:r>
      <w:r w:rsidRPr="00FF5480">
        <w:rPr>
          <w:sz w:val="24"/>
          <w:szCs w:val="24"/>
          <w:u w:val="dotted"/>
        </w:rPr>
        <w:tab/>
      </w:r>
      <w:r w:rsidRPr="00FF5480">
        <w:rPr>
          <w:sz w:val="24"/>
          <w:szCs w:val="24"/>
          <w:u w:val="dotted"/>
        </w:rPr>
        <w:tab/>
      </w:r>
      <w:r w:rsidRPr="00FF5480">
        <w:rPr>
          <w:sz w:val="24"/>
          <w:szCs w:val="24"/>
        </w:rPr>
        <w:tab/>
      </w:r>
      <w:r w:rsidRPr="00FF5480">
        <w:rPr>
          <w:sz w:val="24"/>
          <w:szCs w:val="24"/>
          <w:u w:val="dotted"/>
        </w:rPr>
        <w:tab/>
      </w:r>
      <w:r w:rsidRPr="00FF5480">
        <w:rPr>
          <w:sz w:val="24"/>
          <w:szCs w:val="24"/>
          <w:vertAlign w:val="subscript"/>
        </w:rPr>
        <w:tab/>
      </w:r>
      <w:r w:rsidRPr="00FF5480">
        <w:rPr>
          <w:sz w:val="24"/>
          <w:szCs w:val="24"/>
          <w:vertAlign w:val="subscript"/>
        </w:rPr>
        <w:tab/>
      </w:r>
      <w:r w:rsidRPr="00FF5480">
        <w:rPr>
          <w:sz w:val="24"/>
          <w:szCs w:val="24"/>
          <w:vertAlign w:val="subscript"/>
        </w:rPr>
        <w:tab/>
      </w:r>
    </w:p>
    <w:sectPr w:rsidR="00EF3E15" w:rsidRPr="00156E35" w:rsidSect="00EF3E1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20" w:rsidRDefault="00990720" w:rsidP="0015663B">
      <w:r>
        <w:separator/>
      </w:r>
    </w:p>
  </w:endnote>
  <w:endnote w:type="continuationSeparator" w:id="1">
    <w:p w:rsidR="00990720" w:rsidRDefault="00990720" w:rsidP="0015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20" w:rsidRDefault="00990720" w:rsidP="0015663B">
      <w:r>
        <w:separator/>
      </w:r>
    </w:p>
  </w:footnote>
  <w:footnote w:type="continuationSeparator" w:id="1">
    <w:p w:rsidR="00990720" w:rsidRDefault="00990720" w:rsidP="0015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83"/>
    <w:multiLevelType w:val="multilevel"/>
    <w:tmpl w:val="A85C7FA6"/>
    <w:numStyleLink w:val="Styl1"/>
  </w:abstractNum>
  <w:abstractNum w:abstractNumId="1">
    <w:nsid w:val="07A7399D"/>
    <w:multiLevelType w:val="multilevel"/>
    <w:tmpl w:val="A85C7FA6"/>
    <w:numStyleLink w:val="Styl1"/>
  </w:abstractNum>
  <w:abstractNum w:abstractNumId="2">
    <w:nsid w:val="0C7C35BA"/>
    <w:multiLevelType w:val="multilevel"/>
    <w:tmpl w:val="A85C7FA6"/>
    <w:numStyleLink w:val="Styl1"/>
  </w:abstractNum>
  <w:abstractNum w:abstractNumId="3">
    <w:nsid w:val="0DC97893"/>
    <w:multiLevelType w:val="multilevel"/>
    <w:tmpl w:val="A85C7FA6"/>
    <w:numStyleLink w:val="Styl1"/>
  </w:abstractNum>
  <w:abstractNum w:abstractNumId="4">
    <w:nsid w:val="0EB5633C"/>
    <w:multiLevelType w:val="multilevel"/>
    <w:tmpl w:val="A85C7FA6"/>
    <w:numStyleLink w:val="Styl1"/>
  </w:abstractNum>
  <w:abstractNum w:abstractNumId="5">
    <w:nsid w:val="194100CC"/>
    <w:multiLevelType w:val="multilevel"/>
    <w:tmpl w:val="A85C7FA6"/>
    <w:styleLink w:val="Styl1"/>
    <w:lvl w:ilvl="0">
      <w:start w:val="1"/>
      <w:numFmt w:val="decimal"/>
      <w:suff w:val="nothing"/>
      <w:lvlText w:val="§ 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040BC4"/>
    <w:multiLevelType w:val="multilevel"/>
    <w:tmpl w:val="A85C7FA6"/>
    <w:numStyleLink w:val="Styl1"/>
  </w:abstractNum>
  <w:abstractNum w:abstractNumId="7">
    <w:nsid w:val="34845B52"/>
    <w:multiLevelType w:val="multilevel"/>
    <w:tmpl w:val="A85C7FA6"/>
    <w:numStyleLink w:val="Styl1"/>
  </w:abstractNum>
  <w:abstractNum w:abstractNumId="8">
    <w:nsid w:val="348F0D0A"/>
    <w:multiLevelType w:val="multilevel"/>
    <w:tmpl w:val="A85C7FA6"/>
    <w:numStyleLink w:val="Styl1"/>
  </w:abstractNum>
  <w:abstractNum w:abstractNumId="9">
    <w:nsid w:val="586B3E46"/>
    <w:multiLevelType w:val="hybridMultilevel"/>
    <w:tmpl w:val="8A02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21A3B"/>
    <w:multiLevelType w:val="hybridMultilevel"/>
    <w:tmpl w:val="1C2E6E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45066"/>
    <w:multiLevelType w:val="hybridMultilevel"/>
    <w:tmpl w:val="2A3E1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6D18B0"/>
    <w:multiLevelType w:val="multilevel"/>
    <w:tmpl w:val="87FC76B0"/>
    <w:lvl w:ilvl="0">
      <w:start w:val="1"/>
      <w:numFmt w:val="decimal"/>
      <w:lvlText w:val="§ 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303121E"/>
    <w:multiLevelType w:val="multilevel"/>
    <w:tmpl w:val="A85C7FA6"/>
    <w:numStyleLink w:val="Styl1"/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323B"/>
    <w:rsid w:val="00025CA7"/>
    <w:rsid w:val="00030BC5"/>
    <w:rsid w:val="00080A1F"/>
    <w:rsid w:val="00094A8E"/>
    <w:rsid w:val="000B5B9C"/>
    <w:rsid w:val="000E3C4D"/>
    <w:rsid w:val="00100537"/>
    <w:rsid w:val="001311D4"/>
    <w:rsid w:val="0015663B"/>
    <w:rsid w:val="00156E35"/>
    <w:rsid w:val="001A4811"/>
    <w:rsid w:val="001C32B1"/>
    <w:rsid w:val="00226B48"/>
    <w:rsid w:val="0023373F"/>
    <w:rsid w:val="00234526"/>
    <w:rsid w:val="002567D8"/>
    <w:rsid w:val="00270D15"/>
    <w:rsid w:val="0028453D"/>
    <w:rsid w:val="002C5E87"/>
    <w:rsid w:val="002D16B8"/>
    <w:rsid w:val="002F7E31"/>
    <w:rsid w:val="00305DC1"/>
    <w:rsid w:val="00317094"/>
    <w:rsid w:val="003277AF"/>
    <w:rsid w:val="00343CD1"/>
    <w:rsid w:val="00351D81"/>
    <w:rsid w:val="003726E9"/>
    <w:rsid w:val="003B26B4"/>
    <w:rsid w:val="003C26D6"/>
    <w:rsid w:val="00401011"/>
    <w:rsid w:val="004852FA"/>
    <w:rsid w:val="004D4B83"/>
    <w:rsid w:val="00506A2A"/>
    <w:rsid w:val="00524F89"/>
    <w:rsid w:val="00533498"/>
    <w:rsid w:val="00535E3E"/>
    <w:rsid w:val="005868BD"/>
    <w:rsid w:val="005C7A46"/>
    <w:rsid w:val="005F4AD3"/>
    <w:rsid w:val="00601534"/>
    <w:rsid w:val="00636631"/>
    <w:rsid w:val="0064174B"/>
    <w:rsid w:val="00655F0C"/>
    <w:rsid w:val="006B1086"/>
    <w:rsid w:val="006D73AC"/>
    <w:rsid w:val="0072078B"/>
    <w:rsid w:val="007378F4"/>
    <w:rsid w:val="0074356E"/>
    <w:rsid w:val="00753BB0"/>
    <w:rsid w:val="0077013D"/>
    <w:rsid w:val="00781AB6"/>
    <w:rsid w:val="00784CA6"/>
    <w:rsid w:val="007A424E"/>
    <w:rsid w:val="007E1F8E"/>
    <w:rsid w:val="00812FFE"/>
    <w:rsid w:val="00817352"/>
    <w:rsid w:val="008214D0"/>
    <w:rsid w:val="00822B20"/>
    <w:rsid w:val="008409B7"/>
    <w:rsid w:val="008C470F"/>
    <w:rsid w:val="008D61D8"/>
    <w:rsid w:val="008E6A36"/>
    <w:rsid w:val="008F41C3"/>
    <w:rsid w:val="008F4F45"/>
    <w:rsid w:val="00940C9F"/>
    <w:rsid w:val="009446BD"/>
    <w:rsid w:val="009471E5"/>
    <w:rsid w:val="00977D3B"/>
    <w:rsid w:val="00990720"/>
    <w:rsid w:val="009A112C"/>
    <w:rsid w:val="009A5E1C"/>
    <w:rsid w:val="009A735B"/>
    <w:rsid w:val="009D4C82"/>
    <w:rsid w:val="009D6D99"/>
    <w:rsid w:val="009F5D58"/>
    <w:rsid w:val="00A00FBF"/>
    <w:rsid w:val="00A25450"/>
    <w:rsid w:val="00A32DC0"/>
    <w:rsid w:val="00A45CDF"/>
    <w:rsid w:val="00AC724C"/>
    <w:rsid w:val="00AD5188"/>
    <w:rsid w:val="00AE283B"/>
    <w:rsid w:val="00B42978"/>
    <w:rsid w:val="00B577B5"/>
    <w:rsid w:val="00B77EA4"/>
    <w:rsid w:val="00B81B97"/>
    <w:rsid w:val="00BC3D03"/>
    <w:rsid w:val="00BE29AE"/>
    <w:rsid w:val="00C03E13"/>
    <w:rsid w:val="00C54D12"/>
    <w:rsid w:val="00C564C7"/>
    <w:rsid w:val="00C76C3E"/>
    <w:rsid w:val="00CA102B"/>
    <w:rsid w:val="00D444FA"/>
    <w:rsid w:val="00D50F80"/>
    <w:rsid w:val="00D57E5B"/>
    <w:rsid w:val="00D742A1"/>
    <w:rsid w:val="00D81A1B"/>
    <w:rsid w:val="00DA19EA"/>
    <w:rsid w:val="00DA6643"/>
    <w:rsid w:val="00DD6E31"/>
    <w:rsid w:val="00DF3784"/>
    <w:rsid w:val="00E07F09"/>
    <w:rsid w:val="00E215BD"/>
    <w:rsid w:val="00E32764"/>
    <w:rsid w:val="00E336B1"/>
    <w:rsid w:val="00EE1CA4"/>
    <w:rsid w:val="00EF3E15"/>
    <w:rsid w:val="00F065DD"/>
    <w:rsid w:val="00F3323B"/>
    <w:rsid w:val="00F5055C"/>
    <w:rsid w:val="00F55D3C"/>
    <w:rsid w:val="00F63AB2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paragraph" w:styleId="Akapitzlist">
    <w:name w:val="List Paragraph"/>
    <w:basedOn w:val="Normalny"/>
    <w:uiPriority w:val="34"/>
    <w:qFormat/>
    <w:rsid w:val="00F3323B"/>
    <w:pPr>
      <w:ind w:left="720"/>
      <w:contextualSpacing/>
    </w:pPr>
  </w:style>
  <w:style w:type="character" w:styleId="Pogrubienie">
    <w:name w:val="Strong"/>
    <w:basedOn w:val="Domylnaczcionkaakapitu"/>
    <w:qFormat/>
    <w:rsid w:val="00FF5480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FF5480"/>
    <w:pPr>
      <w:spacing w:line="360" w:lineRule="auto"/>
    </w:pPr>
    <w:rPr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F54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1">
    <w:name w:val="Styl1"/>
    <w:uiPriority w:val="99"/>
    <w:rsid w:val="00A32D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paragraph" w:styleId="Akapitzlist">
    <w:name w:val="List Paragraph"/>
    <w:basedOn w:val="Normalny"/>
    <w:uiPriority w:val="34"/>
    <w:qFormat/>
    <w:rsid w:val="00F3323B"/>
    <w:pPr>
      <w:ind w:left="720"/>
      <w:contextualSpacing/>
    </w:pPr>
  </w:style>
  <w:style w:type="character" w:styleId="Pogrubienie">
    <w:name w:val="Strong"/>
    <w:basedOn w:val="Domylnaczcionkaakapitu"/>
    <w:qFormat/>
    <w:rsid w:val="00FF5480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FF5480"/>
    <w:pPr>
      <w:spacing w:line="360" w:lineRule="auto"/>
    </w:pPr>
    <w:rPr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FF54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1">
    <w:name w:val="Styl1"/>
    <w:uiPriority w:val="99"/>
    <w:rsid w:val="00A32DC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ocuments\logo%20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9E6B4F205486D89CCBCFD553EF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32919-D2DD-4557-B9FB-891DCFDE61EA}"/>
      </w:docPartPr>
      <w:docPartBody>
        <w:p w:rsidR="00FE0008" w:rsidRDefault="00FE0008" w:rsidP="00FE0008">
          <w:pPr>
            <w:pStyle w:val="26B9E6B4F205486D89CCBCFD553EF5FA6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2C89"/>
    <w:rsid w:val="0050678F"/>
    <w:rsid w:val="00932C89"/>
    <w:rsid w:val="00AE4318"/>
    <w:rsid w:val="00C04335"/>
    <w:rsid w:val="00C6349A"/>
    <w:rsid w:val="00D1284D"/>
    <w:rsid w:val="00FE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0008"/>
    <w:rPr>
      <w:color w:val="808080"/>
    </w:rPr>
  </w:style>
  <w:style w:type="paragraph" w:customStyle="1" w:styleId="EFC2735050534D63B0A3F6BE700ED913">
    <w:name w:val="EFC2735050534D63B0A3F6BE700ED913"/>
    <w:rsid w:val="00D1284D"/>
  </w:style>
  <w:style w:type="paragraph" w:customStyle="1" w:styleId="26B9E6B4F205486D89CCBCFD553EF5FA">
    <w:name w:val="26B9E6B4F205486D89CCBCFD553EF5F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">
    <w:name w:val="F03D5CFAF1AF4E43B47B0B8487078EE0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">
    <w:name w:val="A2C5625ABF7F489580113BA7DBBD1BED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">
    <w:name w:val="7A39893070FF4414A9E06E978752977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">
    <w:name w:val="9F0F6A787A9A41269C8F4299B1E543A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">
    <w:name w:val="74469BE9BD854A828003D8B35D6FCDE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1">
    <w:name w:val="26B9E6B4F205486D89CCBCFD553EF5F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1">
    <w:name w:val="F03D5CFAF1AF4E43B47B0B8487078EE0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1">
    <w:name w:val="A2C5625ABF7F489580113BA7DBBD1BED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1">
    <w:name w:val="7A39893070FF4414A9E06E9787529772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1">
    <w:name w:val="9F0F6A787A9A41269C8F4299B1E543A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1">
    <w:name w:val="74469BE9BD854A828003D8B35D6FCDE5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">
    <w:name w:val="D1F260955D7B423989071A7091554337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">
    <w:name w:val="C6296C2EAC7743798901538D3790D55A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">
    <w:name w:val="D024520A1B7D4A5AAB2F23655395D97E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">
    <w:name w:val="D268F1B3FCDC457BA6DFA52FE910082B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2">
    <w:name w:val="26B9E6B4F205486D89CCBCFD553EF5F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2">
    <w:name w:val="F03D5CFAF1AF4E43B47B0B8487078EE0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2">
    <w:name w:val="A2C5625ABF7F489580113BA7DBBD1BED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2">
    <w:name w:val="7A39893070FF4414A9E06E9787529772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2">
    <w:name w:val="9F0F6A787A9A41269C8F4299B1E543A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2">
    <w:name w:val="74469BE9BD854A828003D8B35D6FCDE5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1">
    <w:name w:val="D1F260955D7B423989071A7091554337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1">
    <w:name w:val="C6296C2EAC7743798901538D3790D55A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1">
    <w:name w:val="D024520A1B7D4A5AAB2F23655395D97E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1">
    <w:name w:val="D268F1B3FCDC457BA6DFA52FE910082B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3">
    <w:name w:val="26B9E6B4F205486D89CCBCFD553EF5F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3">
    <w:name w:val="F03D5CFAF1AF4E43B47B0B8487078EE0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3">
    <w:name w:val="A2C5625ABF7F489580113BA7DBBD1BED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3">
    <w:name w:val="7A39893070FF4414A9E06E9787529772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3">
    <w:name w:val="9F0F6A787A9A41269C8F4299B1E543A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3">
    <w:name w:val="74469BE9BD854A828003D8B35D6FCDE5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260955D7B423989071A70915543372">
    <w:name w:val="D1F260955D7B423989071A7091554337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2">
    <w:name w:val="C6296C2EAC7743798901538D3790D55A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4520A1B7D4A5AAB2F23655395D97E2">
    <w:name w:val="D024520A1B7D4A5AAB2F23655395D97E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2">
    <w:name w:val="D268F1B3FCDC457BA6DFA52FE910082B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">
    <w:name w:val="C920635212154B96ADBF2077CD4F477D"/>
    <w:rsid w:val="00932C89"/>
  </w:style>
  <w:style w:type="paragraph" w:customStyle="1" w:styleId="E1624E5A0BA34334A4322DF1D6F05D83">
    <w:name w:val="E1624E5A0BA34334A4322DF1D6F05D83"/>
    <w:rsid w:val="00932C89"/>
  </w:style>
  <w:style w:type="paragraph" w:customStyle="1" w:styleId="26B9E6B4F205486D89CCBCFD553EF5FA4">
    <w:name w:val="26B9E6B4F205486D89CCBCFD553EF5F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4">
    <w:name w:val="F03D5CFAF1AF4E43B47B0B8487078EE0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4">
    <w:name w:val="A2C5625ABF7F489580113BA7DBBD1BED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4">
    <w:name w:val="7A39893070FF4414A9E06E9787529772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4">
    <w:name w:val="9F0F6A787A9A41269C8F4299B1E543A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4">
    <w:name w:val="74469BE9BD854A828003D8B35D6FCDE5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1">
    <w:name w:val="C920635212154B96ADBF2077CD4F477D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3">
    <w:name w:val="C6296C2EAC7743798901538D3790D55A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24E5A0BA34334A4322DF1D6F05D831">
    <w:name w:val="E1624E5A0BA34334A4322DF1D6F05D831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3">
    <w:name w:val="D268F1B3FCDC457BA6DFA52FE910082B3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5">
    <w:name w:val="26B9E6B4F205486D89CCBCFD553EF5FA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5">
    <w:name w:val="F03D5CFAF1AF4E43B47B0B8487078EE0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5">
    <w:name w:val="A2C5625ABF7F489580113BA7DBBD1BED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5">
    <w:name w:val="7A39893070FF4414A9E06E9787529772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5">
    <w:name w:val="9F0F6A787A9A41269C8F4299B1E543AA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5">
    <w:name w:val="74469BE9BD854A828003D8B35D6FCDE55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2">
    <w:name w:val="C920635212154B96ADBF2077CD4F477D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4">
    <w:name w:val="C6296C2EAC7743798901538D3790D55A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24E5A0BA34334A4322DF1D6F05D832">
    <w:name w:val="E1624E5A0BA34334A4322DF1D6F05D832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4">
    <w:name w:val="D268F1B3FCDC457BA6DFA52FE910082B4"/>
    <w:rsid w:val="0093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E6B4F205486D89CCBCFD553EF5FA6">
    <w:name w:val="26B9E6B4F205486D89CCBCFD553EF5FA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D5CFAF1AF4E43B47B0B8487078EE06">
    <w:name w:val="F03D5CFAF1AF4E43B47B0B8487078EE0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C5625ABF7F489580113BA7DBBD1BED6">
    <w:name w:val="A2C5625ABF7F489580113BA7DBBD1BED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9893070FF4414A9E06E97875297726">
    <w:name w:val="7A39893070FF4414A9E06E9787529772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F6A787A9A41269C8F4299B1E543AA6">
    <w:name w:val="9F0F6A787A9A41269C8F4299B1E543AA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69BE9BD854A828003D8B35D6FCDE56">
    <w:name w:val="74469BE9BD854A828003D8B35D6FCDE56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0635212154B96ADBF2077CD4F477D3">
    <w:name w:val="C920635212154B96ADBF2077CD4F477D3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96C2EAC7743798901538D3790D55A5">
    <w:name w:val="C6296C2EAC7743798901538D3790D55A5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24E5A0BA34334A4322DF1D6F05D833">
    <w:name w:val="E1624E5A0BA34334A4322DF1D6F05D833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8F1B3FCDC457BA6DFA52FE910082B5">
    <w:name w:val="D268F1B3FCDC457BA6DFA52FE910082B5"/>
    <w:rsid w:val="00FE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E13175-DA41-4C09-AD48-31117362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nowe</Template>
  <TotalTime>8</TotalTime>
  <Pages>4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2</cp:revision>
  <cp:lastPrinted>2021-04-16T09:14:00Z</cp:lastPrinted>
  <dcterms:created xsi:type="dcterms:W3CDTF">2021-04-19T07:11:00Z</dcterms:created>
  <dcterms:modified xsi:type="dcterms:W3CDTF">2021-04-19T07:11:00Z</dcterms:modified>
</cp:coreProperties>
</file>